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86712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 xml:space="preserve">There are two textbooks for this course: </w:t>
      </w:r>
    </w:p>
    <w:p w14:paraId="3166F8CE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1)The first text for this course is written by Mayer, "Everything Economics". </w:t>
      </w:r>
    </w:p>
    <w:p w14:paraId="5663B374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i/>
          <w:iCs/>
          <w:color w:val="565A5C"/>
          <w:spacing w:val="3"/>
          <w:sz w:val="26"/>
          <w:szCs w:val="26"/>
          <w:bdr w:val="none" w:sz="0" w:space="0" w:color="auto" w:frame="1"/>
        </w:rPr>
        <w:t>Access the text via the following link (copy  link and paste in your browser)</w:t>
      </w:r>
    </w:p>
    <w:p w14:paraId="49E840F5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hyperlink r:id="rId5" w:tgtFrame="_blank" w:history="1">
        <w:r w:rsidRPr="001768F5">
          <w:rPr>
            <w:rFonts w:ascii="Lato" w:eastAsia="Times New Roman" w:hAnsi="Lato" w:cs="Times New Roman"/>
            <w:b/>
            <w:bCs/>
            <w:i/>
            <w:iCs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http://ezproxy.umuc.edu/login?url=http:</w:t>
        </w:r>
      </w:hyperlink>
      <w:r w:rsidRPr="001768F5">
        <w:rPr>
          <w:rFonts w:ascii="Lato" w:eastAsia="Times New Roman" w:hAnsi="Lato" w:cs="Times New Roman"/>
          <w:b/>
          <w:bCs/>
          <w:i/>
          <w:iCs/>
          <w:color w:val="565A5C"/>
          <w:spacing w:val="3"/>
          <w:sz w:val="26"/>
          <w:szCs w:val="26"/>
          <w:bdr w:val="none" w:sz="0" w:space="0" w:color="auto" w:frame="1"/>
        </w:rPr>
        <w:t>//</w:t>
      </w:r>
      <w:hyperlink r:id="rId6" w:tgtFrame="_blank" w:history="1">
        <w:r w:rsidRPr="001768F5">
          <w:rPr>
            <w:rFonts w:ascii="Lato" w:eastAsia="Times New Roman" w:hAnsi="Lato" w:cs="Times New Roman"/>
            <w:b/>
            <w:bCs/>
            <w:i/>
            <w:iCs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search.ebscohost.com/login.aspx?direct=true&amp;db=nlebk&amp;AN=418083&amp;site=eds-live&amp;scope=site&amp;profile=edsebook</w:t>
        </w:r>
      </w:hyperlink>
      <w:r w:rsidRPr="001768F5">
        <w:rPr>
          <w:rFonts w:ascii="Lato" w:eastAsia="Times New Roman" w:hAnsi="Lato" w:cs="Times New Roman"/>
          <w:b/>
          <w:bCs/>
          <w:i/>
          <w:iCs/>
          <w:color w:val="565A5C"/>
          <w:spacing w:val="3"/>
          <w:sz w:val="26"/>
          <w:szCs w:val="26"/>
          <w:bdr w:val="none" w:sz="0" w:space="0" w:color="auto" w:frame="1"/>
        </w:rPr>
        <w:t xml:space="preserve"> </w:t>
      </w:r>
    </w:p>
    <w:p w14:paraId="6E10CC58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 xml:space="preserve">The second textbook is: </w:t>
      </w: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u w:val="single"/>
          <w:bdr w:val="none" w:sz="0" w:space="0" w:color="auto" w:frame="1"/>
        </w:rPr>
        <w:t xml:space="preserve">Economic Theory Through Application </w:t>
      </w:r>
    </w:p>
    <w:p w14:paraId="157C47E7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And can be found at:</w:t>
      </w:r>
    </w:p>
    <w:p w14:paraId="5BDF2D2D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hyperlink r:id="rId7" w:history="1">
        <w:r w:rsidRPr="001768F5">
          <w:rPr>
            <w:rFonts w:ascii="Lato" w:eastAsia="Times New Roman" w:hAnsi="Lato" w:cs="Times New Roman"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https://saylordotorg.github.io/text_economics-theory-through-applications</w:t>
        </w:r>
      </w:hyperlink>
      <w:hyperlink r:id="rId8" w:history="1">
        <w:r w:rsidRPr="001768F5">
          <w:rPr>
            <w:rFonts w:ascii="Lato" w:eastAsia="Times New Roman" w:hAnsi="Lato" w:cs="Times New Roman"/>
            <w:b/>
            <w:bCs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/</w:t>
        </w:r>
      </w:hyperlink>
    </w:p>
    <w:p w14:paraId="1BD50366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This week Read: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 1) Mayer </w:t>
      </w:r>
      <w:r w:rsidRPr="001768F5">
        <w:rPr>
          <w:rFonts w:ascii="Lato" w:eastAsia="Times New Roman" w:hAnsi="Lato" w:cs="Times New Roman"/>
          <w:i/>
          <w:iCs/>
          <w:color w:val="565A5C"/>
          <w:spacing w:val="3"/>
          <w:sz w:val="26"/>
          <w:szCs w:val="26"/>
          <w:bdr w:val="none" w:sz="0" w:space="0" w:color="auto" w:frame="1"/>
        </w:rPr>
        <w:t xml:space="preserve">Chapter 1: What is Economics? </w:t>
      </w:r>
    </w:p>
    <w:p w14:paraId="55F010AF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           2) Mayer </w:t>
      </w:r>
      <w:r w:rsidRPr="001768F5">
        <w:rPr>
          <w:rFonts w:ascii="Lato" w:eastAsia="Times New Roman" w:hAnsi="Lato" w:cs="Times New Roman"/>
          <w:i/>
          <w:iCs/>
          <w:color w:val="565A5C"/>
          <w:spacing w:val="3"/>
          <w:sz w:val="26"/>
          <w:szCs w:val="26"/>
          <w:bdr w:val="none" w:sz="0" w:space="0" w:color="auto" w:frame="1"/>
        </w:rPr>
        <w:t>Chapter 13: Keeping Score: The Gross Domestic Product</w:t>
      </w:r>
    </w:p>
    <w:p w14:paraId="75BCDEFD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            3) 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  <w:u w:val="single"/>
          <w:bdr w:val="none" w:sz="0" w:space="0" w:color="auto" w:frame="1"/>
        </w:rPr>
        <w:t>Economic Theory Through Applications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 Chapter 1: What is Economics? (p. 6-18)</w:t>
      </w:r>
    </w:p>
    <w:p w14:paraId="69C392CF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hyperlink r:id="rId9" w:history="1">
        <w:r w:rsidRPr="001768F5">
          <w:rPr>
            <w:rFonts w:ascii="Lato" w:eastAsia="Times New Roman" w:hAnsi="Lato" w:cs="Times New Roman"/>
            <w:b/>
            <w:bCs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https://saylordotorg.github.io/text_economics-theory-through-applications</w:t>
        </w:r>
      </w:hyperlink>
      <w:hyperlink r:id="rId10" w:history="1">
        <w:r w:rsidRPr="001768F5">
          <w:rPr>
            <w:rFonts w:ascii="Lato" w:eastAsia="Times New Roman" w:hAnsi="Lato" w:cs="Times New Roman"/>
            <w:b/>
            <w:bCs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/</w:t>
        </w:r>
      </w:hyperlink>
    </w:p>
    <w:p w14:paraId="0EE3F5A1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&amp;quot" w:eastAsia="Times New Roman" w:hAnsi="&amp;quot" w:cs="Times New Roman"/>
          <w:color w:val="1F497D"/>
          <w:spacing w:val="3"/>
          <w:bdr w:val="none" w:sz="0" w:space="0" w:color="auto" w:frame="1"/>
        </w:rPr>
        <w:t> 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           4) 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  <w:u w:val="single"/>
          <w:bdr w:val="none" w:sz="0" w:space="0" w:color="auto" w:frame="1"/>
        </w:rPr>
        <w:t>Economic Theory Through Applications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 Chapter 2: Microeconomics in Action (p. 19-32)</w:t>
      </w:r>
    </w:p>
    <w:p w14:paraId="5A52E094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i/>
          <w:iCs/>
          <w:color w:val="565A5C"/>
          <w:spacing w:val="3"/>
          <w:sz w:val="26"/>
          <w:szCs w:val="26"/>
          <w:bdr w:val="none" w:sz="0" w:space="0" w:color="auto" w:frame="1"/>
        </w:rPr>
        <w:t>      </w:t>
      </w:r>
    </w:p>
    <w:p w14:paraId="387E655C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i/>
          <w:iCs/>
          <w:color w:val="565A5C"/>
          <w:spacing w:val="3"/>
          <w:sz w:val="26"/>
          <w:szCs w:val="26"/>
          <w:bdr w:val="none" w:sz="0" w:space="0" w:color="auto" w:frame="1"/>
        </w:rPr>
        <w:t>5</w:t>
      </w: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) Glossary of Health Economics Key Terms</w:t>
      </w:r>
    </w:p>
    <w:p w14:paraId="64033ADC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   </w:t>
      </w:r>
      <w:hyperlink r:id="rId11" w:history="1">
        <w:r w:rsidRPr="001768F5">
          <w:rPr>
            <w:rFonts w:ascii="Lato" w:eastAsia="Times New Roman" w:hAnsi="Lato" w:cs="Times New Roman"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https://www.nlm.nih.gov/nichsr/edu/healthecon/key.html</w:t>
        </w:r>
      </w:hyperlink>
    </w:p>
    <w:p w14:paraId="6AF5EBDA" w14:textId="77777777" w:rsidR="001768F5" w:rsidRPr="001768F5" w:rsidRDefault="001768F5" w:rsidP="001768F5">
      <w:pPr>
        <w:spacing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 xml:space="preserve">6) National Health Expenditures 2016 </w:t>
      </w:r>
      <w:proofErr w:type="spellStart"/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HIghlights</w:t>
      </w:r>
      <w:proofErr w:type="spellEnd"/>
    </w:p>
    <w:p w14:paraId="7765F38B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 </w:t>
      </w:r>
      <w:hyperlink r:id="rId12" w:history="1">
        <w:r w:rsidRPr="001768F5">
          <w:rPr>
            <w:rFonts w:ascii="Lato" w:eastAsia="Times New Roman" w:hAnsi="Lato" w:cs="Times New Roman"/>
            <w:color w:val="006FBF"/>
            <w:spacing w:val="3"/>
            <w:sz w:val="26"/>
            <w:szCs w:val="26"/>
            <w:u w:val="single"/>
            <w:bdr w:val="none" w:sz="0" w:space="0" w:color="auto" w:frame="1"/>
          </w:rPr>
          <w:t>https://www.cms.gov/research-statistics-data-and-systems/statistics-trends-and-reports/nationalhealthexpenddata/downloads/highlights.pdf</w:t>
        </w:r>
      </w:hyperlink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 </w:t>
      </w:r>
    </w:p>
    <w:p w14:paraId="1D3D0453" w14:textId="77777777" w:rsidR="001768F5" w:rsidRPr="001768F5" w:rsidRDefault="001768F5" w:rsidP="001768F5">
      <w:pPr>
        <w:spacing w:before="128" w:after="257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</w:rPr>
        <w:t>7) What Do We Spend on Healthcare: National Health Accounts Forecast:</w:t>
      </w:r>
    </w:p>
    <w:p w14:paraId="48DB9C20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b/>
          <w:bCs/>
          <w:color w:val="565A5C"/>
          <w:spacing w:val="3"/>
          <w:sz w:val="26"/>
          <w:szCs w:val="26"/>
          <w:bdr w:val="none" w:sz="0" w:space="0" w:color="auto" w:frame="1"/>
        </w:rPr>
        <w:t>See Forecast Summary link and Tables 1, 2, and 3 in detailed data files:</w:t>
      </w:r>
    </w:p>
    <w:p w14:paraId="2C014567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hyperlink r:id="rId13" w:history="1">
        <w:r w:rsidRPr="001768F5">
          <w:rPr>
            <w:rFonts w:ascii="Lato" w:eastAsia="Times New Roman" w:hAnsi="Lato" w:cs="Times New Roman"/>
            <w:b/>
            <w:bCs/>
            <w:color w:val="005694"/>
            <w:spacing w:val="3"/>
            <w:sz w:val="26"/>
            <w:szCs w:val="26"/>
            <w:u w:val="single"/>
            <w:bdr w:val="none" w:sz="0" w:space="0" w:color="auto" w:frame="1"/>
          </w:rPr>
          <w:t>https://www.cms.gov/Research-Statistics-Data-and-Systems/Statistics-Trends-and-Reports/NationalHealthExpendData/NationalHealthAccountsProjected.html</w:t>
        </w:r>
      </w:hyperlink>
    </w:p>
    <w:p w14:paraId="47D048B9" w14:textId="77777777" w:rsidR="001768F5" w:rsidRPr="001768F5" w:rsidRDefault="001768F5" w:rsidP="001768F5">
      <w:pPr>
        <w:spacing w:after="0" w:line="240" w:lineRule="auto"/>
        <w:rPr>
          <w:rFonts w:ascii="Lato" w:eastAsia="Times New Roman" w:hAnsi="Lato" w:cs="Times New Roman"/>
          <w:color w:val="565A5C"/>
          <w:spacing w:val="3"/>
          <w:sz w:val="26"/>
          <w:szCs w:val="26"/>
        </w:rPr>
      </w:pPr>
      <w:r w:rsidRPr="001768F5">
        <w:rPr>
          <w:rFonts w:ascii="Lato" w:eastAsia="Times New Roman" w:hAnsi="Lato" w:cs="Times New Roman"/>
          <w:color w:val="565A5C"/>
          <w:spacing w:val="3"/>
          <w:sz w:val="26"/>
          <w:szCs w:val="26"/>
          <w:bdr w:val="none" w:sz="0" w:space="0" w:color="auto" w:frame="1"/>
        </w:rPr>
        <w:t>      </w:t>
      </w:r>
    </w:p>
    <w:p w14:paraId="51462945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Style w:val="Strong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>Read:</w:t>
      </w:r>
      <w:r>
        <w:rPr>
          <w:rFonts w:ascii="Lato" w:hAnsi="Lato"/>
          <w:color w:val="565A5C"/>
          <w:spacing w:val="3"/>
          <w:sz w:val="26"/>
          <w:szCs w:val="26"/>
        </w:rPr>
        <w:t xml:space="preserve"> 1)</w:t>
      </w:r>
      <w:r>
        <w:rPr>
          <w:rStyle w:val="Emphasis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>Mayer Chapter 6: Supply and Demand</w:t>
      </w:r>
    </w:p>
    <w:p w14:paraId="0BAA22DF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Style w:val="Emphasis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>          2) Economic Theory Through Application Chapter 4: Everyday Decisions (p. 54-90)</w:t>
      </w:r>
    </w:p>
    <w:p w14:paraId="19088095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Style w:val="Emphasis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lastRenderedPageBreak/>
        <w:t>           3) Economic Theory Through Application- Chapter 6.3 Supply and Demand (p. 202-213)</w:t>
      </w:r>
    </w:p>
    <w:p w14:paraId="7639971D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Style w:val="Emphasis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 xml:space="preserve">                                                                              Chapter 7.2: Revenues of A Firm (p. 244- 62)   </w:t>
      </w:r>
    </w:p>
    <w:p w14:paraId="1A671C36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>        4</w:t>
      </w:r>
      <w:r>
        <w:rPr>
          <w:rFonts w:ascii="Lato" w:hAnsi="Lato"/>
          <w:color w:val="565A5C"/>
          <w:spacing w:val="3"/>
          <w:sz w:val="26"/>
          <w:szCs w:val="26"/>
        </w:rPr>
        <w:t>) Health Economics and the Law of Demand (see under this week's content below)</w:t>
      </w:r>
    </w:p>
    <w:p w14:paraId="00B21405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r>
        <w:rPr>
          <w:rFonts w:ascii="Lato" w:hAnsi="Lato"/>
          <w:color w:val="565A5C"/>
          <w:spacing w:val="3"/>
          <w:sz w:val="26"/>
          <w:szCs w:val="26"/>
        </w:rPr>
        <w:t> </w:t>
      </w:r>
      <w:r>
        <w:rPr>
          <w:rStyle w:val="Emphasis"/>
          <w:rFonts w:ascii="Lato" w:hAnsi="Lato"/>
          <w:color w:val="565A5C"/>
          <w:spacing w:val="3"/>
          <w:sz w:val="26"/>
          <w:szCs w:val="26"/>
          <w:bdr w:val="none" w:sz="0" w:space="0" w:color="auto" w:frame="1"/>
        </w:rPr>
        <w:t>5) Monitoring Health Spending Increases: Incremental Budget Analyses Reveal Challenging Tradeoffs</w:t>
      </w:r>
    </w:p>
    <w:p w14:paraId="4AB6B378" w14:textId="77777777" w:rsidR="001768F5" w:rsidRDefault="001768F5" w:rsidP="001768F5">
      <w:pPr>
        <w:pStyle w:val="NormalWeb"/>
        <w:spacing w:before="0" w:beforeAutospacing="0" w:after="0" w:afterAutospacing="0"/>
        <w:rPr>
          <w:rFonts w:ascii="Lato" w:hAnsi="Lato"/>
          <w:color w:val="565A5C"/>
          <w:spacing w:val="3"/>
          <w:sz w:val="26"/>
          <w:szCs w:val="26"/>
        </w:rPr>
      </w:pPr>
      <w:hyperlink r:id="rId14" w:history="1">
        <w:r>
          <w:rPr>
            <w:rStyle w:val="Hyperlink"/>
            <w:rFonts w:ascii="Lato" w:hAnsi="Lato"/>
            <w:color w:val="006FBF"/>
            <w:spacing w:val="3"/>
            <w:sz w:val="26"/>
            <w:szCs w:val="26"/>
            <w:bdr w:val="none" w:sz="0" w:space="0" w:color="auto" w:frame="1"/>
          </w:rPr>
          <w:t>https://www.cms.gov/Research-Statistics-Data-and-systems/Research/HealthCareFinancingReview/Downloads/06Fallpg41.pdf</w:t>
        </w:r>
      </w:hyperlink>
    </w:p>
    <w:p w14:paraId="66A71E9A" w14:textId="3D122527" w:rsidR="001768F5" w:rsidRDefault="001768F5">
      <w:bookmarkStart w:id="0" w:name="_GoBack"/>
      <w:bookmarkEnd w:id="0"/>
    </w:p>
    <w:sectPr w:rsidR="00176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altName w:val="Segoe UI"/>
    <w:charset w:val="00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E26EE"/>
    <w:multiLevelType w:val="multilevel"/>
    <w:tmpl w:val="4D10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F5"/>
    <w:rsid w:val="001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2B50"/>
  <w15:chartTrackingRefBased/>
  <w15:docId w15:val="{A86AC9BA-6A2D-4ECC-AA58-5EB45F34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768F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768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768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3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ylordotorg.github.io/text_economics-theory-through-applications/" TargetMode="External"/><Relationship Id="rId13" Type="http://schemas.openxmlformats.org/officeDocument/2006/relationships/hyperlink" Target="https://www.cms.gov/Research-Statistics-Data-and-Systems/Statistics-Trends-and-Reports/NationalHealthExpendData/NationalHealthAccountsProjected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ylordotorg.github.io/text_economics-theory-through-applications/" TargetMode="External"/><Relationship Id="rId12" Type="http://schemas.openxmlformats.org/officeDocument/2006/relationships/hyperlink" Target="https://www.cms.gov/research-statistics-data-and-systems/statistics-trends-and-reports/nationalhealthexpenddata/downloads/highlights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/login.aspx?direct=true&amp;db=nlebk&amp;AN=418083&amp;site=eds-live&amp;scope=site&amp;profile=edsebook" TargetMode="External"/><Relationship Id="rId11" Type="http://schemas.openxmlformats.org/officeDocument/2006/relationships/hyperlink" Target="https://www.nlm.nih.gov/nichsr/edu/healthecon/key.html" TargetMode="External"/><Relationship Id="rId5" Type="http://schemas.openxmlformats.org/officeDocument/2006/relationships/hyperlink" Target="http://ezproxy.umuc.edu/login?url=http: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aylordotorg.github.io/text_economics-theory-through-applica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ylordotorg.github.io/text_economics-theory-through-applications/" TargetMode="External"/><Relationship Id="rId14" Type="http://schemas.openxmlformats.org/officeDocument/2006/relationships/hyperlink" Target="https://www.cms.gov/Research-Statistics-Data-and-systems/Research/HealthCareFinancingReview/Downloads/06Fallpg4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Clary O</dc:creator>
  <cp:keywords/>
  <dc:description/>
  <cp:lastModifiedBy>Clary O</cp:lastModifiedBy>
  <cp:revision>1</cp:revision>
  <dcterms:created xsi:type="dcterms:W3CDTF">2019-03-10T13:48:00Z</dcterms:created>
  <dcterms:modified xsi:type="dcterms:W3CDTF">2019-03-10T13:51:00Z</dcterms:modified>
</cp:coreProperties>
</file>